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42B62A" w14:textId="558019FF" w:rsidR="00473061" w:rsidRPr="00473061" w:rsidRDefault="00473061" w:rsidP="00473061">
      <w:pPr>
        <w:spacing w:after="0" w:line="240" w:lineRule="auto"/>
        <w:jc w:val="right"/>
        <w:rPr>
          <w:rFonts w:ascii="Times New Roman" w:hAnsi="Times New Roman" w:cs="Times New Roman"/>
          <w:b/>
          <w:i/>
          <w:sz w:val="28"/>
          <w:szCs w:val="28"/>
          <w:lang w:val="kk-KZ"/>
        </w:rPr>
      </w:pPr>
      <w:r w:rsidRPr="00473061">
        <w:rPr>
          <w:rFonts w:ascii="Times New Roman" w:hAnsi="Times New Roman" w:cs="Times New Roman"/>
          <w:b/>
          <w:i/>
          <w:sz w:val="28"/>
          <w:szCs w:val="28"/>
          <w:lang w:val="kk-KZ"/>
        </w:rPr>
        <w:t xml:space="preserve"> 1</w:t>
      </w:r>
      <w:r w:rsidR="00BB678F">
        <w:rPr>
          <w:rFonts w:ascii="Times New Roman" w:hAnsi="Times New Roman" w:cs="Times New Roman"/>
          <w:b/>
          <w:i/>
          <w:sz w:val="28"/>
          <w:szCs w:val="28"/>
          <w:lang w:val="kk-KZ"/>
        </w:rPr>
        <w:t>-қосымша</w:t>
      </w:r>
    </w:p>
    <w:p w14:paraId="499CD6CB" w14:textId="77777777" w:rsidR="00473061" w:rsidRDefault="00473061" w:rsidP="00F7469E">
      <w:pPr>
        <w:spacing w:after="0" w:line="240" w:lineRule="auto"/>
        <w:jc w:val="center"/>
        <w:rPr>
          <w:rFonts w:ascii="Times New Roman" w:hAnsi="Times New Roman" w:cs="Times New Roman"/>
          <w:b/>
          <w:sz w:val="28"/>
          <w:szCs w:val="28"/>
        </w:rPr>
      </w:pPr>
    </w:p>
    <w:p w14:paraId="2280C08D" w14:textId="77777777" w:rsidR="00BB678F" w:rsidRPr="00BB678F" w:rsidRDefault="00BB678F" w:rsidP="00BB678F">
      <w:pPr>
        <w:spacing w:after="0" w:line="240" w:lineRule="auto"/>
        <w:jc w:val="center"/>
        <w:rPr>
          <w:rFonts w:ascii="Times New Roman" w:eastAsia="Calibri" w:hAnsi="Times New Roman" w:cs="Times New Roman"/>
          <w:b/>
          <w:sz w:val="28"/>
          <w:szCs w:val="28"/>
          <w:lang w:val="kk-KZ"/>
        </w:rPr>
      </w:pPr>
      <w:r w:rsidRPr="00BB678F">
        <w:rPr>
          <w:rFonts w:ascii="Times New Roman" w:eastAsia="Calibri" w:hAnsi="Times New Roman" w:cs="Times New Roman"/>
          <w:b/>
          <w:sz w:val="28"/>
          <w:szCs w:val="28"/>
          <w:lang w:val="kk-KZ"/>
        </w:rPr>
        <w:t xml:space="preserve">2025 жылғы _______________ «Ашық НҚА» порталында орналастыруға жоспарланған және резонанстық мәселені қамтымайтын НҚА жобаларының тізбесі </w:t>
      </w:r>
    </w:p>
    <w:p w14:paraId="3E4F4B67" w14:textId="77777777" w:rsidR="00F7469E" w:rsidRPr="00BB678F" w:rsidRDefault="00F7469E" w:rsidP="00F7469E">
      <w:pPr>
        <w:spacing w:after="0" w:line="240" w:lineRule="auto"/>
        <w:jc w:val="center"/>
        <w:rPr>
          <w:rFonts w:ascii="Times New Roman" w:hAnsi="Times New Roman" w:cs="Times New Roman"/>
          <w:b/>
          <w:sz w:val="28"/>
          <w:szCs w:val="28"/>
          <w:lang w:val="kk-KZ"/>
        </w:rPr>
      </w:pPr>
    </w:p>
    <w:tbl>
      <w:tblPr>
        <w:tblStyle w:val="a3"/>
        <w:tblW w:w="15394" w:type="dxa"/>
        <w:tblInd w:w="-289" w:type="dxa"/>
        <w:tblLayout w:type="fixed"/>
        <w:tblLook w:val="04A0" w:firstRow="1" w:lastRow="0" w:firstColumn="1" w:lastColumn="0" w:noHBand="0" w:noVBand="1"/>
      </w:tblPr>
      <w:tblGrid>
        <w:gridCol w:w="426"/>
        <w:gridCol w:w="1531"/>
        <w:gridCol w:w="1134"/>
        <w:gridCol w:w="992"/>
        <w:gridCol w:w="1701"/>
        <w:gridCol w:w="1559"/>
        <w:gridCol w:w="3119"/>
        <w:gridCol w:w="2409"/>
        <w:gridCol w:w="2523"/>
      </w:tblGrid>
      <w:tr w:rsidR="00BB678F" w:rsidRPr="00526DAF" w14:paraId="670EA0D8" w14:textId="6AECF79C" w:rsidTr="007E78D2">
        <w:tc>
          <w:tcPr>
            <w:tcW w:w="426" w:type="dxa"/>
            <w:vAlign w:val="center"/>
          </w:tcPr>
          <w:p w14:paraId="1466E05D" w14:textId="587EB964" w:rsidR="00BB678F" w:rsidRPr="007265BE" w:rsidRDefault="00BB678F" w:rsidP="00F33F7B">
            <w:pPr>
              <w:jc w:val="center"/>
              <w:rPr>
                <w:rFonts w:ascii="Times New Roman" w:hAnsi="Times New Roman" w:cs="Times New Roman"/>
                <w:b/>
                <w:lang w:val="kk-KZ"/>
              </w:rPr>
            </w:pPr>
            <w:r w:rsidRPr="007265BE">
              <w:rPr>
                <w:rFonts w:ascii="Times New Roman" w:hAnsi="Times New Roman" w:cs="Times New Roman"/>
                <w:b/>
                <w:lang w:val="kk-KZ"/>
              </w:rPr>
              <w:t>№</w:t>
            </w:r>
          </w:p>
        </w:tc>
        <w:tc>
          <w:tcPr>
            <w:tcW w:w="1531" w:type="dxa"/>
            <w:vAlign w:val="center"/>
          </w:tcPr>
          <w:p w14:paraId="49BA0702" w14:textId="2B0A7420" w:rsidR="00BB678F" w:rsidRPr="007265BE" w:rsidRDefault="00BB678F" w:rsidP="00155BBC">
            <w:pPr>
              <w:jc w:val="center"/>
              <w:rPr>
                <w:rFonts w:ascii="Times New Roman" w:hAnsi="Times New Roman" w:cs="Times New Roman"/>
                <w:b/>
                <w:lang w:val="kk-KZ"/>
              </w:rPr>
            </w:pPr>
            <w:r w:rsidRPr="007265BE">
              <w:rPr>
                <w:rFonts w:ascii="Times New Roman" w:hAnsi="Times New Roman" w:cs="Times New Roman"/>
                <w:b/>
                <w:lang w:val="kk-KZ"/>
              </w:rPr>
              <w:t>НҚА түрі көрсетілген жоба атауы</w:t>
            </w:r>
          </w:p>
        </w:tc>
        <w:tc>
          <w:tcPr>
            <w:tcW w:w="1134" w:type="dxa"/>
            <w:vAlign w:val="center"/>
          </w:tcPr>
          <w:p w14:paraId="43B4C48C" w14:textId="1BCAE3D5" w:rsidR="00BB678F" w:rsidRPr="007265BE" w:rsidRDefault="00BB678F" w:rsidP="00A54555">
            <w:pPr>
              <w:jc w:val="center"/>
              <w:rPr>
                <w:rFonts w:ascii="Times New Roman" w:hAnsi="Times New Roman" w:cs="Times New Roman"/>
                <w:b/>
                <w:lang w:val="kk-KZ"/>
              </w:rPr>
            </w:pPr>
            <w:r w:rsidRPr="007265BE">
              <w:rPr>
                <w:rFonts w:ascii="Times New Roman" w:hAnsi="Times New Roman" w:cs="Times New Roman"/>
                <w:b/>
                <w:lang w:val="kk-KZ"/>
              </w:rPr>
              <w:t>Жобаны әзірлеуші, құрылымдық бөлімше, лауазымы, байланыс деректері</w:t>
            </w:r>
          </w:p>
        </w:tc>
        <w:tc>
          <w:tcPr>
            <w:tcW w:w="992" w:type="dxa"/>
            <w:vAlign w:val="center"/>
          </w:tcPr>
          <w:p w14:paraId="00ABAC8D" w14:textId="11EE2D6A" w:rsidR="00BB678F" w:rsidRPr="007265BE" w:rsidRDefault="00BB678F" w:rsidP="00155BBC">
            <w:pPr>
              <w:jc w:val="center"/>
              <w:rPr>
                <w:rFonts w:ascii="Times New Roman" w:hAnsi="Times New Roman" w:cs="Times New Roman"/>
                <w:b/>
                <w:lang w:val="kk-KZ"/>
              </w:rPr>
            </w:pPr>
            <w:r w:rsidRPr="007265BE">
              <w:rPr>
                <w:rFonts w:ascii="Times New Roman" w:hAnsi="Times New Roman" w:cs="Times New Roman"/>
                <w:b/>
                <w:lang w:val="kk-KZ"/>
              </w:rPr>
              <w:t>Орналастыру жоспарланған күн</w:t>
            </w:r>
          </w:p>
        </w:tc>
        <w:tc>
          <w:tcPr>
            <w:tcW w:w="1701" w:type="dxa"/>
            <w:vAlign w:val="center"/>
          </w:tcPr>
          <w:p w14:paraId="45CB0950" w14:textId="3476827B" w:rsidR="00BB678F" w:rsidRPr="007265BE" w:rsidRDefault="00BB678F" w:rsidP="00155BBC">
            <w:pPr>
              <w:jc w:val="center"/>
              <w:rPr>
                <w:rFonts w:ascii="Times New Roman" w:hAnsi="Times New Roman" w:cs="Times New Roman"/>
                <w:b/>
                <w:lang w:val="kk-KZ"/>
              </w:rPr>
            </w:pPr>
            <w:r w:rsidRPr="007265BE">
              <w:rPr>
                <w:rFonts w:ascii="Times New Roman" w:hAnsi="Times New Roman" w:cs="Times New Roman"/>
                <w:b/>
                <w:lang w:val="kk-KZ"/>
              </w:rPr>
              <w:t>Жобаның қысқаша мазмұны, негізгі ережелердің сипаттамасы</w:t>
            </w:r>
          </w:p>
        </w:tc>
        <w:tc>
          <w:tcPr>
            <w:tcW w:w="1559" w:type="dxa"/>
            <w:vAlign w:val="center"/>
          </w:tcPr>
          <w:p w14:paraId="48145644" w14:textId="77777777" w:rsidR="00BB678F" w:rsidRPr="007265BE" w:rsidRDefault="00BB678F">
            <w:pPr>
              <w:jc w:val="center"/>
              <w:rPr>
                <w:rFonts w:ascii="Times New Roman" w:hAnsi="Times New Roman" w:cs="Times New Roman"/>
                <w:b/>
                <w:lang w:val="kk-KZ"/>
              </w:rPr>
            </w:pPr>
            <w:r w:rsidRPr="007265BE">
              <w:rPr>
                <w:rFonts w:ascii="Times New Roman" w:hAnsi="Times New Roman" w:cs="Times New Roman"/>
                <w:b/>
                <w:lang w:val="kk-KZ"/>
              </w:rPr>
              <w:t>Жоба әзірленуіне негіз болған тапсырма туралы мәліметтер және оны орындау мерзімі (тиісті НҚА немесе тапсырмаға сілтеме көрсету қажет, болған жағдайда)</w:t>
            </w:r>
          </w:p>
          <w:p w14:paraId="4F3E398E" w14:textId="77777777" w:rsidR="00BB678F" w:rsidRPr="007265BE" w:rsidRDefault="00BB678F">
            <w:pPr>
              <w:jc w:val="center"/>
              <w:rPr>
                <w:rFonts w:ascii="Times New Roman" w:hAnsi="Times New Roman" w:cs="Times New Roman"/>
                <w:b/>
                <w:lang w:val="kk-KZ"/>
              </w:rPr>
            </w:pPr>
          </w:p>
          <w:p w14:paraId="1E337802" w14:textId="2132E809" w:rsidR="00BB678F" w:rsidRPr="007265BE" w:rsidRDefault="00BB678F" w:rsidP="00155BBC">
            <w:pPr>
              <w:jc w:val="center"/>
              <w:rPr>
                <w:rFonts w:ascii="Times New Roman" w:hAnsi="Times New Roman" w:cs="Times New Roman"/>
                <w:b/>
                <w:i/>
                <w:lang w:val="kk-KZ"/>
              </w:rPr>
            </w:pPr>
            <w:r w:rsidRPr="007265BE">
              <w:rPr>
                <w:rFonts w:ascii="Times New Roman" w:hAnsi="Times New Roman" w:cs="Times New Roman"/>
                <w:b/>
                <w:i/>
                <w:lang w:val="kk-KZ"/>
              </w:rPr>
              <w:t>* егер жоба бастамашылық тәртіппен әзірленсе – «Бастамашылық» деп көрсетіледі</w:t>
            </w:r>
          </w:p>
        </w:tc>
        <w:tc>
          <w:tcPr>
            <w:tcW w:w="3119" w:type="dxa"/>
            <w:vAlign w:val="center"/>
          </w:tcPr>
          <w:p w14:paraId="050E86EC" w14:textId="460395C3" w:rsidR="00BB678F" w:rsidRPr="007265BE" w:rsidRDefault="00BB678F" w:rsidP="00155BBC">
            <w:pPr>
              <w:jc w:val="center"/>
              <w:rPr>
                <w:rFonts w:ascii="Times New Roman" w:hAnsi="Times New Roman" w:cs="Times New Roman"/>
                <w:b/>
                <w:lang w:val="kk-KZ"/>
              </w:rPr>
            </w:pPr>
            <w:r w:rsidRPr="007265BE">
              <w:rPr>
                <w:rFonts w:ascii="Times New Roman" w:hAnsi="Times New Roman" w:cs="Times New Roman"/>
                <w:b/>
                <w:lang w:val="kk-KZ"/>
              </w:rPr>
              <w:t>Күтілетін нәтижелердің нақты мақсаттары мен мерзімдері</w:t>
            </w:r>
          </w:p>
        </w:tc>
        <w:tc>
          <w:tcPr>
            <w:tcW w:w="2409" w:type="dxa"/>
            <w:vAlign w:val="center"/>
          </w:tcPr>
          <w:p w14:paraId="3657F2E9" w14:textId="00E0EC67" w:rsidR="00BB678F" w:rsidRPr="007265BE" w:rsidRDefault="00BB678F" w:rsidP="00137C86">
            <w:pPr>
              <w:jc w:val="center"/>
              <w:rPr>
                <w:rFonts w:ascii="Times New Roman" w:hAnsi="Times New Roman" w:cs="Times New Roman"/>
                <w:b/>
                <w:lang w:val="kk-KZ"/>
              </w:rPr>
            </w:pPr>
            <w:r w:rsidRPr="007265BE">
              <w:rPr>
                <w:rFonts w:ascii="Times New Roman" w:hAnsi="Times New Roman" w:cs="Times New Roman"/>
                <w:b/>
                <w:lang w:val="kk-KZ"/>
              </w:rPr>
              <w:t>НҚА жобасы қабылданған жағдайда болжанатын әлеуметтік-экономикалық, құқықтық және (немесе) өзге де салдар</w:t>
            </w:r>
          </w:p>
        </w:tc>
        <w:tc>
          <w:tcPr>
            <w:tcW w:w="2523" w:type="dxa"/>
          </w:tcPr>
          <w:p w14:paraId="76AFED30" w14:textId="77777777" w:rsidR="00BB678F" w:rsidRPr="007265BE" w:rsidRDefault="00BB678F">
            <w:pPr>
              <w:jc w:val="center"/>
              <w:rPr>
                <w:rFonts w:ascii="Times New Roman" w:hAnsi="Times New Roman" w:cs="Times New Roman"/>
                <w:b/>
                <w:lang w:val="kk-KZ"/>
              </w:rPr>
            </w:pPr>
          </w:p>
          <w:p w14:paraId="1FE40F23" w14:textId="338ABCE4" w:rsidR="00BB678F" w:rsidRPr="007265BE" w:rsidRDefault="00BB678F" w:rsidP="00DC2C92">
            <w:pPr>
              <w:jc w:val="center"/>
              <w:rPr>
                <w:rFonts w:ascii="Times New Roman" w:hAnsi="Times New Roman" w:cs="Times New Roman"/>
                <w:lang w:val="kk-KZ"/>
              </w:rPr>
            </w:pPr>
            <w:r w:rsidRPr="007265BE">
              <w:rPr>
                <w:rFonts w:ascii="Times New Roman" w:hAnsi="Times New Roman" w:cs="Times New Roman"/>
                <w:b/>
                <w:lang w:val="kk-KZ"/>
              </w:rPr>
              <w:t xml:space="preserve">Жобаны орналастыру мерзімдерін бұзу кезінде ықтимал тәуекелдер </w:t>
            </w:r>
            <w:r w:rsidRPr="007265BE">
              <w:rPr>
                <w:rFonts w:ascii="Times New Roman" w:hAnsi="Times New Roman" w:cs="Times New Roman"/>
                <w:b/>
                <w:i/>
                <w:lang w:val="kk-KZ"/>
              </w:rPr>
              <w:t>(тапсырманы орындау мерзімі, белгілі бір құқықтар мен міндеттемелерді іске асыру мүмкін еместігі, белгілі бір әрекеттерді жүзеге асыру және т.б.)</w:t>
            </w:r>
          </w:p>
        </w:tc>
      </w:tr>
      <w:tr w:rsidR="00137C86" w:rsidRPr="00526DAF" w14:paraId="45582F88" w14:textId="0B25881C" w:rsidTr="007E78D2">
        <w:tc>
          <w:tcPr>
            <w:tcW w:w="426" w:type="dxa"/>
            <w:vAlign w:val="center"/>
          </w:tcPr>
          <w:p w14:paraId="373D7442" w14:textId="65F230AE" w:rsidR="00137C86" w:rsidRPr="007265BE" w:rsidRDefault="00137C86" w:rsidP="00485BD7">
            <w:pPr>
              <w:pStyle w:val="a4"/>
              <w:numPr>
                <w:ilvl w:val="0"/>
                <w:numId w:val="1"/>
              </w:numPr>
              <w:ind w:left="-254" w:firstLine="219"/>
              <w:jc w:val="center"/>
              <w:rPr>
                <w:rFonts w:ascii="Times New Roman" w:hAnsi="Times New Roman" w:cs="Times New Roman"/>
                <w:lang w:val="kk-KZ"/>
              </w:rPr>
            </w:pPr>
          </w:p>
        </w:tc>
        <w:tc>
          <w:tcPr>
            <w:tcW w:w="1531" w:type="dxa"/>
            <w:vAlign w:val="center"/>
          </w:tcPr>
          <w:p w14:paraId="0D26F531" w14:textId="77777777" w:rsidR="00526DAF" w:rsidRPr="00526DAF" w:rsidRDefault="00713836" w:rsidP="00526DAF">
            <w:pPr>
              <w:spacing w:line="20" w:lineRule="atLeast"/>
              <w:jc w:val="center"/>
              <w:rPr>
                <w:rFonts w:ascii="Times New Roman" w:hAnsi="Times New Roman" w:cs="Times New Roman"/>
                <w:color w:val="000000"/>
                <w:lang w:val="kk-KZ"/>
              </w:rPr>
            </w:pPr>
            <w:r w:rsidRPr="007265BE">
              <w:rPr>
                <w:rFonts w:ascii="Times New Roman" w:hAnsi="Times New Roman" w:cs="Times New Roman"/>
                <w:color w:val="000000"/>
                <w:lang w:val="kk-KZ"/>
              </w:rPr>
              <w:t>«</w:t>
            </w:r>
            <w:r w:rsidR="00526DAF" w:rsidRPr="00526DAF">
              <w:rPr>
                <w:rFonts w:ascii="Times New Roman" w:hAnsi="Times New Roman" w:cs="Times New Roman"/>
                <w:color w:val="000000"/>
                <w:lang w:val="kk-KZ"/>
              </w:rPr>
              <w:t xml:space="preserve">Салықтың және (немесе) төлемақылардың есептелген </w:t>
            </w:r>
            <w:r w:rsidR="00526DAF" w:rsidRPr="00526DAF">
              <w:rPr>
                <w:rFonts w:ascii="Times New Roman" w:hAnsi="Times New Roman" w:cs="Times New Roman"/>
                <w:color w:val="000000"/>
                <w:lang w:val="kk-KZ"/>
              </w:rPr>
              <w:lastRenderedPageBreak/>
              <w:t xml:space="preserve">сомасы </w:t>
            </w:r>
          </w:p>
          <w:p w14:paraId="7C115F78" w14:textId="2A99223B" w:rsidR="00242881" w:rsidRPr="007265BE" w:rsidRDefault="00526DAF" w:rsidP="00526DAF">
            <w:pPr>
              <w:spacing w:line="20" w:lineRule="atLeast"/>
              <w:jc w:val="center"/>
              <w:rPr>
                <w:rFonts w:ascii="Times New Roman" w:hAnsi="Times New Roman" w:cs="Times New Roman"/>
                <w:bCs/>
                <w:color w:val="000000"/>
                <w:lang w:val="kk-KZ" w:eastAsia="ru-RU"/>
              </w:rPr>
            </w:pPr>
            <w:r w:rsidRPr="00526DAF">
              <w:rPr>
                <w:rFonts w:ascii="Times New Roman" w:hAnsi="Times New Roman" w:cs="Times New Roman"/>
                <w:color w:val="000000"/>
                <w:lang w:val="kk-KZ"/>
              </w:rPr>
              <w:t>туралы хабарламалардың нысандарын бекіту туралы</w:t>
            </w:r>
            <w:r w:rsidR="00713836" w:rsidRPr="007265BE">
              <w:rPr>
                <w:rFonts w:ascii="Times New Roman" w:hAnsi="Times New Roman" w:cs="Times New Roman"/>
                <w:color w:val="000000"/>
                <w:lang w:val="kk-KZ"/>
              </w:rPr>
              <w:t>»</w:t>
            </w:r>
            <w:r w:rsidR="00532FF3" w:rsidRPr="007265BE">
              <w:rPr>
                <w:rFonts w:ascii="Times New Roman" w:hAnsi="Times New Roman" w:cs="Times New Roman"/>
                <w:color w:val="000000"/>
                <w:lang w:val="kk-KZ"/>
              </w:rPr>
              <w:t xml:space="preserve"> бұйрық жобасы</w:t>
            </w:r>
          </w:p>
          <w:p w14:paraId="4BA1D022" w14:textId="7DF55CB3" w:rsidR="00137C86" w:rsidRPr="007265BE" w:rsidRDefault="00137C86" w:rsidP="00407649">
            <w:pPr>
              <w:jc w:val="center"/>
              <w:rPr>
                <w:rFonts w:ascii="Times New Roman" w:hAnsi="Times New Roman" w:cs="Times New Roman"/>
                <w:lang w:val="kk-KZ"/>
              </w:rPr>
            </w:pPr>
          </w:p>
        </w:tc>
        <w:tc>
          <w:tcPr>
            <w:tcW w:w="1134" w:type="dxa"/>
            <w:vAlign w:val="center"/>
          </w:tcPr>
          <w:p w14:paraId="25F7CCC6" w14:textId="52E79207" w:rsidR="00242881" w:rsidRPr="007265BE" w:rsidRDefault="00532FF3" w:rsidP="00407649">
            <w:pPr>
              <w:jc w:val="center"/>
              <w:rPr>
                <w:rFonts w:ascii="Times New Roman" w:hAnsi="Times New Roman" w:cs="Times New Roman"/>
                <w:lang w:val="kk-KZ"/>
              </w:rPr>
            </w:pPr>
            <w:r w:rsidRPr="007265BE">
              <w:rPr>
                <w:rStyle w:val="fieldcorrespondentitem"/>
                <w:rFonts w:ascii="Times New Roman" w:hAnsi="Times New Roman" w:cs="Times New Roman"/>
                <w:lang w:val="kk-KZ"/>
              </w:rPr>
              <w:lastRenderedPageBreak/>
              <w:t xml:space="preserve">Қазақстан Республикасының Қаржы </w:t>
            </w:r>
            <w:r w:rsidRPr="007265BE">
              <w:rPr>
                <w:rStyle w:val="fieldcorrespondentitem"/>
                <w:rFonts w:ascii="Times New Roman" w:hAnsi="Times New Roman" w:cs="Times New Roman"/>
                <w:lang w:val="kk-KZ"/>
              </w:rPr>
              <w:lastRenderedPageBreak/>
              <w:t>министрлігі</w:t>
            </w:r>
            <w:r w:rsidR="003A750A">
              <w:rPr>
                <w:rStyle w:val="fieldcorrespondentitem"/>
                <w:rFonts w:ascii="Times New Roman" w:hAnsi="Times New Roman" w:cs="Times New Roman"/>
                <w:lang w:val="kk-KZ"/>
              </w:rPr>
              <w:t xml:space="preserve">, Мемлекеттік кірістер комитеті, Өндірістік емес төлемдерді және жеке тұлғаларды әкімшілендіру департаменті, Өндірістік емес төлемдерді әкімшілендіру басқармасы, бас сарапшы Уразбаев Т.Т., телефон 8(701)7674264 </w:t>
            </w:r>
          </w:p>
          <w:p w14:paraId="2E7785BF" w14:textId="77777777" w:rsidR="00242881" w:rsidRPr="003A750A" w:rsidRDefault="00242881" w:rsidP="00407649">
            <w:pPr>
              <w:jc w:val="center"/>
              <w:rPr>
                <w:rFonts w:ascii="Times New Roman" w:hAnsi="Times New Roman" w:cs="Times New Roman"/>
                <w:lang w:val="kk-KZ"/>
              </w:rPr>
            </w:pPr>
          </w:p>
          <w:p w14:paraId="3A52C49B" w14:textId="77777777" w:rsidR="00242881" w:rsidRPr="003A750A" w:rsidRDefault="00242881" w:rsidP="00407649">
            <w:pPr>
              <w:jc w:val="center"/>
              <w:rPr>
                <w:rFonts w:ascii="Times New Roman" w:hAnsi="Times New Roman" w:cs="Times New Roman"/>
                <w:lang w:val="kk-KZ"/>
              </w:rPr>
            </w:pPr>
          </w:p>
          <w:p w14:paraId="5412FDA4" w14:textId="0F2F8DC6" w:rsidR="00137C86" w:rsidRPr="007265BE" w:rsidRDefault="00137C86" w:rsidP="00407649">
            <w:pPr>
              <w:jc w:val="center"/>
              <w:rPr>
                <w:rFonts w:ascii="Times New Roman" w:hAnsi="Times New Roman" w:cs="Times New Roman"/>
                <w:lang w:val="kk-KZ"/>
              </w:rPr>
            </w:pPr>
          </w:p>
        </w:tc>
        <w:tc>
          <w:tcPr>
            <w:tcW w:w="992" w:type="dxa"/>
            <w:vAlign w:val="center"/>
          </w:tcPr>
          <w:p w14:paraId="19BA7F1F" w14:textId="34E0977F" w:rsidR="00137C86" w:rsidRPr="007265BE" w:rsidRDefault="00532FF3" w:rsidP="00407649">
            <w:pPr>
              <w:jc w:val="center"/>
              <w:rPr>
                <w:rFonts w:ascii="Times New Roman" w:hAnsi="Times New Roman" w:cs="Times New Roman"/>
                <w:lang w:val="kk-KZ"/>
              </w:rPr>
            </w:pPr>
            <w:r w:rsidRPr="007265BE">
              <w:rPr>
                <w:rFonts w:ascii="Times New Roman" w:hAnsi="Times New Roman" w:cs="Times New Roman"/>
                <w:lang w:val="kk-KZ"/>
              </w:rPr>
              <w:lastRenderedPageBreak/>
              <w:t>қырқүйек</w:t>
            </w:r>
          </w:p>
        </w:tc>
        <w:tc>
          <w:tcPr>
            <w:tcW w:w="1701" w:type="dxa"/>
            <w:vAlign w:val="center"/>
          </w:tcPr>
          <w:p w14:paraId="1FB2363F" w14:textId="6B2E0D14" w:rsidR="00137C86" w:rsidRPr="007265BE" w:rsidRDefault="00532FF3" w:rsidP="00526DAF">
            <w:pPr>
              <w:spacing w:line="20" w:lineRule="atLeast"/>
              <w:jc w:val="center"/>
              <w:rPr>
                <w:rFonts w:ascii="Times New Roman" w:hAnsi="Times New Roman" w:cs="Times New Roman"/>
                <w:lang w:val="kk-KZ"/>
              </w:rPr>
            </w:pPr>
            <w:r w:rsidRPr="007265BE">
              <w:rPr>
                <w:rFonts w:ascii="Times New Roman" w:hAnsi="Times New Roman" w:cs="Times New Roman"/>
                <w:bCs/>
                <w:color w:val="000000"/>
                <w:lang w:val="kk-KZ" w:eastAsia="ru-RU"/>
              </w:rPr>
              <w:t xml:space="preserve">Мүлік салығының есептелген сомасы туралы, </w:t>
            </w:r>
            <w:r w:rsidR="00C97ABE">
              <w:rPr>
                <w:rFonts w:ascii="Times New Roman" w:hAnsi="Times New Roman" w:cs="Times New Roman"/>
                <w:bCs/>
                <w:color w:val="000000"/>
                <w:lang w:val="kk-KZ" w:eastAsia="ru-RU"/>
              </w:rPr>
              <w:t xml:space="preserve">мемлекеттік </w:t>
            </w:r>
            <w:r w:rsidR="00C97ABE">
              <w:rPr>
                <w:rFonts w:ascii="Times New Roman" w:hAnsi="Times New Roman" w:cs="Times New Roman"/>
                <w:bCs/>
                <w:color w:val="000000"/>
                <w:lang w:val="kk-KZ" w:eastAsia="ru-RU"/>
              </w:rPr>
              <w:lastRenderedPageBreak/>
              <w:t xml:space="preserve">кірістер </w:t>
            </w:r>
            <w:r w:rsidRPr="007265BE">
              <w:rPr>
                <w:rFonts w:ascii="Times New Roman" w:hAnsi="Times New Roman" w:cs="Times New Roman"/>
                <w:bCs/>
                <w:color w:val="000000"/>
                <w:lang w:val="kk-KZ" w:eastAsia="ru-RU"/>
              </w:rPr>
              <w:t xml:space="preserve"> органы есептеген салықтар  және (немесе) төлемақылар сомасы туралы және қоршаған ортаға теріс әсер еткені үшін төлемақының есептелген сомасы туралы хабарламаларының нысандарын бе</w:t>
            </w:r>
            <w:r w:rsidR="00526DAF">
              <w:rPr>
                <w:rFonts w:ascii="Times New Roman" w:hAnsi="Times New Roman" w:cs="Times New Roman"/>
                <w:bCs/>
                <w:color w:val="000000"/>
                <w:lang w:val="kk-KZ" w:eastAsia="ru-RU"/>
              </w:rPr>
              <w:t>кіту</w:t>
            </w:r>
          </w:p>
        </w:tc>
        <w:tc>
          <w:tcPr>
            <w:tcW w:w="1559" w:type="dxa"/>
            <w:vAlign w:val="center"/>
          </w:tcPr>
          <w:p w14:paraId="1F861E3F" w14:textId="65D6898C" w:rsidR="00137C86" w:rsidRPr="007E78D2" w:rsidRDefault="007E78D2" w:rsidP="00526DAF">
            <w:pPr>
              <w:contextualSpacing/>
              <w:jc w:val="center"/>
              <w:rPr>
                <w:rFonts w:ascii="Times New Roman" w:hAnsi="Times New Roman" w:cs="Times New Roman"/>
                <w:lang w:val="kk-KZ"/>
              </w:rPr>
            </w:pPr>
            <w:r w:rsidRPr="007E78D2">
              <w:rPr>
                <w:rFonts w:ascii="Times New Roman" w:hAnsi="Times New Roman" w:cs="Times New Roman"/>
                <w:bCs/>
                <w:lang w:val="kk-KZ"/>
              </w:rPr>
              <w:lastRenderedPageBreak/>
              <w:t>Қазақстан Республикасы Салық кодексінің 49-бабының 4-</w:t>
            </w:r>
            <w:r w:rsidRPr="007E78D2">
              <w:rPr>
                <w:rFonts w:ascii="Times New Roman" w:hAnsi="Times New Roman" w:cs="Times New Roman"/>
                <w:bCs/>
                <w:lang w:val="kk-KZ"/>
              </w:rPr>
              <w:lastRenderedPageBreak/>
              <w:t>тармағына және 82-бабы 1-тармағының 1), 2)</w:t>
            </w:r>
            <w:r w:rsidR="00526DAF">
              <w:rPr>
                <w:rFonts w:ascii="Times New Roman" w:hAnsi="Times New Roman" w:cs="Times New Roman"/>
                <w:bCs/>
                <w:lang w:val="kk-KZ"/>
              </w:rPr>
              <w:t xml:space="preserve"> </w:t>
            </w:r>
            <w:bookmarkStart w:id="0" w:name="_GoBack"/>
            <w:bookmarkEnd w:id="0"/>
            <w:r w:rsidR="00526DAF">
              <w:rPr>
                <w:rFonts w:ascii="Times New Roman" w:hAnsi="Times New Roman" w:cs="Times New Roman"/>
                <w:bCs/>
                <w:lang w:val="kk-KZ"/>
              </w:rPr>
              <w:t>және</w:t>
            </w:r>
            <w:r w:rsidRPr="007E78D2">
              <w:rPr>
                <w:rFonts w:ascii="Times New Roman" w:hAnsi="Times New Roman" w:cs="Times New Roman"/>
                <w:bCs/>
                <w:lang w:val="kk-KZ"/>
              </w:rPr>
              <w:t xml:space="preserve"> 3)-тармақшаларына сәйкес</w:t>
            </w:r>
          </w:p>
        </w:tc>
        <w:tc>
          <w:tcPr>
            <w:tcW w:w="3119" w:type="dxa"/>
            <w:vAlign w:val="center"/>
          </w:tcPr>
          <w:p w14:paraId="032D8451" w14:textId="5A3A1C45" w:rsidR="00407649" w:rsidRPr="007265BE" w:rsidRDefault="000C45AA" w:rsidP="000C45AA">
            <w:pPr>
              <w:ind w:left="95" w:right="272"/>
              <w:jc w:val="center"/>
              <w:rPr>
                <w:rFonts w:ascii="Times New Roman" w:hAnsi="Times New Roman" w:cs="Times New Roman"/>
                <w:lang w:val="kk-KZ"/>
              </w:rPr>
            </w:pPr>
            <w:r w:rsidRPr="000C45AA">
              <w:rPr>
                <w:rFonts w:ascii="Times New Roman" w:eastAsia="Calibri" w:hAnsi="Times New Roman" w:cs="Times New Roman"/>
                <w:b/>
                <w:sz w:val="24"/>
                <w:szCs w:val="24"/>
                <w:lang w:val="kk-KZ"/>
              </w:rPr>
              <w:lastRenderedPageBreak/>
              <w:t>Жобаның мақсаты:</w:t>
            </w:r>
            <w:r w:rsidRPr="000C45AA">
              <w:rPr>
                <w:rFonts w:ascii="Times New Roman" w:eastAsia="Calibri" w:hAnsi="Times New Roman" w:cs="Times New Roman"/>
                <w:sz w:val="24"/>
                <w:szCs w:val="24"/>
                <w:lang w:val="kk-KZ"/>
              </w:rPr>
              <w:t xml:space="preserve"> есептелген мүлік салығының сомасы туралы, </w:t>
            </w:r>
            <w:r w:rsidR="00C97ABE">
              <w:rPr>
                <w:rFonts w:ascii="Times New Roman" w:eastAsia="Calibri" w:hAnsi="Times New Roman" w:cs="Times New Roman"/>
                <w:sz w:val="24"/>
                <w:szCs w:val="24"/>
                <w:lang w:val="kk-KZ"/>
              </w:rPr>
              <w:t>мемлекеттік кірістер</w:t>
            </w:r>
            <w:r w:rsidRPr="000C45AA">
              <w:rPr>
                <w:rFonts w:ascii="Times New Roman" w:eastAsia="Calibri" w:hAnsi="Times New Roman" w:cs="Times New Roman"/>
                <w:sz w:val="24"/>
                <w:szCs w:val="24"/>
                <w:lang w:val="kk-KZ"/>
              </w:rPr>
              <w:t xml:space="preserve"> органы </w:t>
            </w:r>
            <w:r w:rsidRPr="000C45AA">
              <w:rPr>
                <w:rFonts w:ascii="Times New Roman" w:eastAsia="Calibri" w:hAnsi="Times New Roman" w:cs="Times New Roman"/>
                <w:sz w:val="24"/>
                <w:szCs w:val="24"/>
                <w:lang w:val="kk-KZ"/>
              </w:rPr>
              <w:lastRenderedPageBreak/>
              <w:t>есептеген салықтардың және (немесе) төлемақылардың сомасы туралы және қоршаған ортаға теріс әсер еткені үшін есептелген төлем сомасы туралы хабарламаларының нысандарын бе</w:t>
            </w:r>
            <w:r w:rsidR="00526DAF">
              <w:rPr>
                <w:rFonts w:ascii="Times New Roman" w:eastAsia="Calibri" w:hAnsi="Times New Roman" w:cs="Times New Roman"/>
                <w:sz w:val="24"/>
                <w:szCs w:val="24"/>
                <w:lang w:val="kk-KZ"/>
              </w:rPr>
              <w:t>кіту</w:t>
            </w:r>
            <w:r w:rsidRPr="000C45AA">
              <w:rPr>
                <w:rFonts w:ascii="Times New Roman" w:eastAsia="Calibri" w:hAnsi="Times New Roman" w:cs="Times New Roman"/>
                <w:sz w:val="24"/>
                <w:szCs w:val="24"/>
                <w:lang w:val="kk-KZ"/>
              </w:rPr>
              <w:t>. Хабарламалар есептелген салықтың және (немесе) төлемақылардың есептелген сомасы және салықтық міндеттемені орындаудың шекті мерзімі туралы мәліметтер қамтылады.</w:t>
            </w:r>
          </w:p>
          <w:p w14:paraId="6FE7E7A8" w14:textId="77777777" w:rsidR="00242881" w:rsidRPr="007265BE" w:rsidRDefault="00242881" w:rsidP="00407649">
            <w:pPr>
              <w:jc w:val="center"/>
              <w:rPr>
                <w:rFonts w:ascii="Times New Roman" w:hAnsi="Times New Roman" w:cs="Times New Roman"/>
                <w:lang w:val="kk-KZ"/>
              </w:rPr>
            </w:pPr>
          </w:p>
          <w:p w14:paraId="483B59BD" w14:textId="15C35D7E" w:rsidR="00137C86" w:rsidRPr="007265BE" w:rsidRDefault="00407649" w:rsidP="00FE4866">
            <w:pPr>
              <w:jc w:val="center"/>
              <w:rPr>
                <w:rFonts w:ascii="Times New Roman" w:hAnsi="Times New Roman" w:cs="Times New Roman"/>
                <w:lang w:val="kk-KZ"/>
              </w:rPr>
            </w:pPr>
            <w:r w:rsidRPr="00751963">
              <w:rPr>
                <w:rFonts w:ascii="Times New Roman" w:hAnsi="Times New Roman" w:cs="Times New Roman"/>
                <w:b/>
                <w:lang w:val="kk-KZ"/>
              </w:rPr>
              <w:t>Күтілетін нәтиже</w:t>
            </w:r>
            <w:r w:rsidR="00242881" w:rsidRPr="007265BE">
              <w:rPr>
                <w:rFonts w:ascii="Times New Roman" w:hAnsi="Times New Roman" w:cs="Times New Roman"/>
                <w:lang w:val="kk-KZ"/>
              </w:rPr>
              <w:t xml:space="preserve">: </w:t>
            </w:r>
            <w:r w:rsidR="00751963" w:rsidRPr="00751963">
              <w:rPr>
                <w:rFonts w:ascii="Times New Roman" w:hAnsi="Times New Roman" w:cs="Times New Roman"/>
                <w:lang w:val="kk-KZ"/>
              </w:rPr>
              <w:t>салықтық міндеттеменің орындалуын қамтамасыз ету алдын ала шараларды қолдану арқылы жергілікті салықтар мен төлемақылар бойынша салықтық әкімшілендіруді жетілдіру. Бұл салықтық міндеттеменің уақтылы орындалуын қамтамасыз етеді және берешектің өсуі болғызбауна мүмкіндік береді.</w:t>
            </w:r>
          </w:p>
        </w:tc>
        <w:tc>
          <w:tcPr>
            <w:tcW w:w="2409" w:type="dxa"/>
            <w:vAlign w:val="center"/>
          </w:tcPr>
          <w:p w14:paraId="69842F71" w14:textId="71AE743C" w:rsidR="007265BE" w:rsidRPr="007265BE" w:rsidRDefault="000C45AA" w:rsidP="007265BE">
            <w:pPr>
              <w:spacing w:after="160" w:line="259" w:lineRule="auto"/>
              <w:jc w:val="center"/>
              <w:rPr>
                <w:rFonts w:ascii="Times New Roman" w:eastAsia="Calibri" w:hAnsi="Times New Roman" w:cs="Times New Roman"/>
                <w:lang w:val="kk-KZ"/>
              </w:rPr>
            </w:pPr>
            <w:r w:rsidRPr="000C45AA">
              <w:rPr>
                <w:rFonts w:ascii="Times New Roman" w:eastAsia="Times New Roman" w:hAnsi="Times New Roman" w:cs="Times New Roman"/>
                <w:color w:val="000000"/>
                <w:lang w:val="kk-KZ" w:eastAsia="ru-RU"/>
              </w:rPr>
              <w:lastRenderedPageBreak/>
              <w:t xml:space="preserve">Жоба Қазақстан Республикасы Салық кодекспен көзделген жағдайларда мерзімінде </w:t>
            </w:r>
            <w:r w:rsidRPr="000C45AA">
              <w:rPr>
                <w:rFonts w:ascii="Times New Roman" w:eastAsia="Times New Roman" w:hAnsi="Times New Roman" w:cs="Times New Roman"/>
                <w:color w:val="000000"/>
                <w:lang w:val="kk-KZ" w:eastAsia="ru-RU"/>
              </w:rPr>
              <w:lastRenderedPageBreak/>
              <w:t>орындалмаған салықтық міндеттеменің орындалуын қамтамасыз ету тәсілдерін қолданғанға дейін салықтық міндеттеменің орындалуын қамтамасыз ету алдын ала шараларын жүзеге асырумен байланысты ақпараттық – ескерту сипаттағы хабарламалардын нысандарын бе</w:t>
            </w:r>
            <w:r w:rsidR="00526DAF">
              <w:rPr>
                <w:rFonts w:ascii="Times New Roman" w:eastAsia="Times New Roman" w:hAnsi="Times New Roman" w:cs="Times New Roman"/>
                <w:color w:val="000000"/>
                <w:lang w:val="kk-KZ" w:eastAsia="ru-RU"/>
              </w:rPr>
              <w:t>кіту</w:t>
            </w:r>
            <w:r w:rsidRPr="000C45AA">
              <w:rPr>
                <w:rFonts w:ascii="Times New Roman" w:eastAsia="Times New Roman" w:hAnsi="Times New Roman" w:cs="Times New Roman"/>
                <w:color w:val="000000"/>
                <w:lang w:val="kk-KZ" w:eastAsia="ru-RU"/>
              </w:rPr>
              <w:t xml:space="preserve">ді регламенттейді, осыған байланысты  әлеуметтік-экономикалық, құқықтық және (немесе) өзге де </w:t>
            </w:r>
            <w:r w:rsidRPr="000C45AA">
              <w:rPr>
                <w:rFonts w:ascii="Times New Roman" w:eastAsia="Times New Roman" w:hAnsi="Times New Roman" w:cs="Times New Roman"/>
                <w:b/>
                <w:color w:val="000000"/>
                <w:lang w:val="kk-KZ" w:eastAsia="ru-RU"/>
              </w:rPr>
              <w:t>салдар жоқ</w:t>
            </w:r>
            <w:r w:rsidRPr="000C45AA">
              <w:rPr>
                <w:rFonts w:ascii="Times New Roman" w:eastAsia="Times New Roman" w:hAnsi="Times New Roman" w:cs="Times New Roman"/>
                <w:color w:val="000000"/>
                <w:lang w:val="kk-KZ" w:eastAsia="ru-RU"/>
              </w:rPr>
              <w:t>.</w:t>
            </w:r>
          </w:p>
          <w:p w14:paraId="70674893" w14:textId="302921D5" w:rsidR="00137C86" w:rsidRPr="007265BE" w:rsidRDefault="00137C86" w:rsidP="007265BE">
            <w:pPr>
              <w:jc w:val="center"/>
              <w:rPr>
                <w:rFonts w:ascii="Times New Roman" w:hAnsi="Times New Roman" w:cs="Times New Roman"/>
                <w:lang w:val="kk-KZ"/>
              </w:rPr>
            </w:pPr>
          </w:p>
        </w:tc>
        <w:tc>
          <w:tcPr>
            <w:tcW w:w="2523" w:type="dxa"/>
            <w:vAlign w:val="center"/>
          </w:tcPr>
          <w:p w14:paraId="357BD211" w14:textId="77777777" w:rsidR="007265BE" w:rsidRPr="007265BE" w:rsidRDefault="007265BE" w:rsidP="007265BE">
            <w:pPr>
              <w:spacing w:after="160" w:line="259" w:lineRule="auto"/>
              <w:jc w:val="center"/>
              <w:rPr>
                <w:rFonts w:ascii="Times New Roman" w:eastAsia="Times New Roman" w:hAnsi="Times New Roman" w:cs="Times New Roman"/>
                <w:lang w:val="kk-KZ"/>
              </w:rPr>
            </w:pPr>
            <w:r w:rsidRPr="007265BE">
              <w:rPr>
                <w:rFonts w:ascii="Times New Roman" w:eastAsia="Times New Roman" w:hAnsi="Times New Roman" w:cs="Times New Roman"/>
                <w:b/>
                <w:lang w:val="kk-KZ"/>
              </w:rPr>
              <w:lastRenderedPageBreak/>
              <w:t>Бар</w:t>
            </w:r>
            <w:r w:rsidRPr="007265BE">
              <w:rPr>
                <w:rFonts w:ascii="Times New Roman" w:eastAsia="Times New Roman" w:hAnsi="Times New Roman" w:cs="Times New Roman"/>
                <w:lang w:val="kk-KZ"/>
              </w:rPr>
              <w:t>.</w:t>
            </w:r>
          </w:p>
          <w:p w14:paraId="49ACD5A2" w14:textId="77777777" w:rsidR="00526DAF" w:rsidRPr="00526DAF" w:rsidRDefault="007265BE" w:rsidP="00526DAF">
            <w:pPr>
              <w:jc w:val="center"/>
              <w:rPr>
                <w:rFonts w:ascii="Times New Roman" w:eastAsia="Times New Roman" w:hAnsi="Times New Roman" w:cs="Times New Roman"/>
                <w:color w:val="000000"/>
                <w:szCs w:val="24"/>
                <w:lang w:val="kk-KZ" w:eastAsia="ru-RU"/>
              </w:rPr>
            </w:pPr>
            <w:r w:rsidRPr="007265BE">
              <w:rPr>
                <w:rFonts w:ascii="Times New Roman" w:eastAsia="Times New Roman" w:hAnsi="Times New Roman" w:cs="Times New Roman"/>
                <w:b/>
                <w:bCs/>
                <w:color w:val="000000"/>
                <w:lang w:val="kk-KZ" w:eastAsia="ru-RU"/>
              </w:rPr>
              <w:t>«</w:t>
            </w:r>
            <w:r w:rsidR="00526DAF" w:rsidRPr="00526DAF">
              <w:rPr>
                <w:rFonts w:ascii="Times New Roman" w:eastAsia="Times New Roman" w:hAnsi="Times New Roman" w:cs="Times New Roman"/>
                <w:color w:val="000000"/>
                <w:szCs w:val="24"/>
                <w:lang w:val="kk-KZ" w:eastAsia="ru-RU"/>
              </w:rPr>
              <w:t xml:space="preserve">Салықтың және (немесе) төлемақылардың </w:t>
            </w:r>
            <w:r w:rsidR="00526DAF" w:rsidRPr="00526DAF">
              <w:rPr>
                <w:rFonts w:ascii="Times New Roman" w:eastAsia="Times New Roman" w:hAnsi="Times New Roman" w:cs="Times New Roman"/>
                <w:color w:val="000000"/>
                <w:szCs w:val="24"/>
                <w:lang w:val="kk-KZ" w:eastAsia="ru-RU"/>
              </w:rPr>
              <w:lastRenderedPageBreak/>
              <w:t xml:space="preserve">есептелген сомасы </w:t>
            </w:r>
          </w:p>
          <w:p w14:paraId="3E759A61" w14:textId="068C9001" w:rsidR="000C45AA" w:rsidRDefault="00526DAF" w:rsidP="00526DAF">
            <w:pPr>
              <w:spacing w:after="160" w:line="259" w:lineRule="auto"/>
              <w:jc w:val="center"/>
              <w:rPr>
                <w:rFonts w:ascii="Times New Roman" w:eastAsia="Times New Roman" w:hAnsi="Times New Roman" w:cs="Times New Roman"/>
                <w:lang w:val="kk-KZ"/>
              </w:rPr>
            </w:pPr>
            <w:r w:rsidRPr="00526DAF">
              <w:rPr>
                <w:rFonts w:ascii="Times New Roman" w:eastAsia="Times New Roman" w:hAnsi="Times New Roman" w:cs="Times New Roman"/>
                <w:color w:val="000000"/>
                <w:szCs w:val="24"/>
                <w:lang w:val="kk-KZ" w:eastAsia="ru-RU"/>
              </w:rPr>
              <w:t>туралы хабарламалардың нысандарын бекіту туралы</w:t>
            </w:r>
            <w:r w:rsidR="007265BE" w:rsidRPr="007265BE">
              <w:rPr>
                <w:rFonts w:ascii="Times New Roman" w:eastAsia="Calibri" w:hAnsi="Times New Roman" w:cs="Times New Roman"/>
                <w:b/>
                <w:bCs/>
                <w:lang w:val="kk-KZ"/>
              </w:rPr>
              <w:t>» б</w:t>
            </w:r>
            <w:r w:rsidR="007265BE" w:rsidRPr="007265BE">
              <w:rPr>
                <w:rFonts w:ascii="Times New Roman" w:eastAsia="Times New Roman" w:hAnsi="Times New Roman" w:cs="Times New Roman"/>
                <w:lang w:val="kk-KZ"/>
              </w:rPr>
              <w:t xml:space="preserve">ұйрық жобасы «Салық кодексін іске асыруға арналған құқықтық актілер тізбесін бекіту туралы» </w:t>
            </w:r>
            <w:r w:rsidR="007265BE" w:rsidRPr="007265BE">
              <w:rPr>
                <w:rFonts w:ascii="Times New Roman" w:eastAsia="Times New Roman" w:hAnsi="Times New Roman" w:cs="Times New Roman"/>
                <w:b/>
                <w:lang w:val="kk-KZ"/>
              </w:rPr>
              <w:t>Қазақстан Республикасының  Премьер-Министрінің өкімін орындау мақсатында әзірленді</w:t>
            </w:r>
            <w:r w:rsidR="007265BE" w:rsidRPr="007265BE">
              <w:rPr>
                <w:rFonts w:ascii="Times New Roman" w:eastAsia="Times New Roman" w:hAnsi="Times New Roman" w:cs="Times New Roman"/>
                <w:lang w:val="kk-KZ"/>
              </w:rPr>
              <w:t xml:space="preserve">, нәтижесінде бюджетке төленетін салық сомалары артуына әкеледі.Аталған жобаны орналастыру мерзімі кейінге қалдырылған жағдайда, жоғарыда </w:t>
            </w:r>
            <w:r w:rsidR="007265BE" w:rsidRPr="007265BE">
              <w:rPr>
                <w:rFonts w:ascii="Times New Roman" w:eastAsia="Times New Roman" w:hAnsi="Times New Roman" w:cs="Times New Roman"/>
                <w:b/>
                <w:lang w:val="kk-KZ"/>
              </w:rPr>
              <w:t>көрсетілген өкімді орындау мерзімі бұзылуы мүкін</w:t>
            </w:r>
            <w:r w:rsidR="007265BE" w:rsidRPr="007265BE">
              <w:rPr>
                <w:rFonts w:ascii="Times New Roman" w:eastAsia="Times New Roman" w:hAnsi="Times New Roman" w:cs="Times New Roman"/>
                <w:lang w:val="kk-KZ"/>
              </w:rPr>
              <w:t xml:space="preserve"> және </w:t>
            </w:r>
            <w:r w:rsidR="000C45AA" w:rsidRPr="000C45AA">
              <w:rPr>
                <w:rFonts w:ascii="Times New Roman" w:eastAsia="Times New Roman" w:hAnsi="Times New Roman" w:cs="Times New Roman"/>
                <w:lang w:val="kk-KZ"/>
              </w:rPr>
              <w:t>салықтық міндеттемені уақтылы орындалуын</w:t>
            </w:r>
            <w:r w:rsidR="000C45AA">
              <w:rPr>
                <w:rFonts w:ascii="Times New Roman" w:eastAsia="Times New Roman" w:hAnsi="Times New Roman" w:cs="Times New Roman"/>
                <w:lang w:val="kk-KZ"/>
              </w:rPr>
              <w:t xml:space="preserve">а </w:t>
            </w:r>
            <w:r w:rsidR="000C45AA" w:rsidRPr="000C45AA">
              <w:rPr>
                <w:rFonts w:ascii="Times New Roman" w:eastAsia="Times New Roman" w:hAnsi="Times New Roman" w:cs="Times New Roman"/>
                <w:lang w:val="kk-KZ"/>
              </w:rPr>
              <w:t xml:space="preserve"> </w:t>
            </w:r>
            <w:r w:rsidR="000C45AA" w:rsidRPr="007265BE">
              <w:rPr>
                <w:rFonts w:ascii="Times New Roman" w:eastAsia="Times New Roman" w:hAnsi="Times New Roman" w:cs="Times New Roman"/>
                <w:lang w:val="kk-KZ"/>
              </w:rPr>
              <w:t>әкелуі мүмкін</w:t>
            </w:r>
            <w:r w:rsidR="000C45AA">
              <w:rPr>
                <w:rFonts w:ascii="Times New Roman" w:eastAsia="Times New Roman" w:hAnsi="Times New Roman" w:cs="Times New Roman"/>
                <w:lang w:val="kk-KZ"/>
              </w:rPr>
              <w:t xml:space="preserve">. Бұл төлем сомаларының азайтуына және </w:t>
            </w:r>
            <w:r w:rsidR="000C45AA" w:rsidRPr="000C45AA">
              <w:rPr>
                <w:rFonts w:ascii="Times New Roman" w:eastAsia="Times New Roman" w:hAnsi="Times New Roman" w:cs="Times New Roman"/>
                <w:lang w:val="kk-KZ"/>
              </w:rPr>
              <w:t xml:space="preserve"> берешектің өсуі</w:t>
            </w:r>
            <w:r w:rsidR="000C45AA">
              <w:rPr>
                <w:rFonts w:ascii="Times New Roman" w:eastAsia="Times New Roman" w:hAnsi="Times New Roman" w:cs="Times New Roman"/>
                <w:lang w:val="kk-KZ"/>
              </w:rPr>
              <w:t>не апарады</w:t>
            </w:r>
            <w:r w:rsidR="000C45AA" w:rsidRPr="000C45AA">
              <w:rPr>
                <w:rFonts w:ascii="Times New Roman" w:eastAsia="Times New Roman" w:hAnsi="Times New Roman" w:cs="Times New Roman"/>
                <w:lang w:val="kk-KZ"/>
              </w:rPr>
              <w:t>і.</w:t>
            </w:r>
          </w:p>
          <w:p w14:paraId="39E35E35" w14:textId="4A784D59" w:rsidR="00137C86" w:rsidRPr="007265BE" w:rsidRDefault="00137C86" w:rsidP="000C45AA">
            <w:pPr>
              <w:jc w:val="center"/>
              <w:rPr>
                <w:rFonts w:ascii="Times New Roman" w:hAnsi="Times New Roman" w:cs="Times New Roman"/>
                <w:lang w:val="kk-KZ"/>
              </w:rPr>
            </w:pPr>
          </w:p>
        </w:tc>
      </w:tr>
    </w:tbl>
    <w:p w14:paraId="25960BA1" w14:textId="5EB42F52" w:rsidR="002453BD" w:rsidRPr="007265BE" w:rsidRDefault="002453BD" w:rsidP="001F415B">
      <w:pPr>
        <w:spacing w:after="0" w:line="240" w:lineRule="auto"/>
        <w:rPr>
          <w:rFonts w:ascii="Times New Roman" w:hAnsi="Times New Roman" w:cs="Times New Roman"/>
          <w:lang w:val="kk-KZ"/>
        </w:rPr>
      </w:pPr>
    </w:p>
    <w:p w14:paraId="6FFFE55B" w14:textId="1F311D3E" w:rsidR="00DC2C92" w:rsidRPr="00DC2C92" w:rsidRDefault="00DC2C92" w:rsidP="001F415B">
      <w:pPr>
        <w:spacing w:after="0" w:line="240" w:lineRule="auto"/>
        <w:rPr>
          <w:rFonts w:ascii="Times New Roman" w:hAnsi="Times New Roman" w:cs="Times New Roman"/>
          <w:i/>
          <w:sz w:val="24"/>
          <w:szCs w:val="24"/>
          <w:lang w:val="kk-KZ"/>
        </w:rPr>
      </w:pPr>
    </w:p>
    <w:p w14:paraId="17437213" w14:textId="77777777" w:rsidR="00DC2C92" w:rsidRPr="001F43F0" w:rsidRDefault="00DC2C92" w:rsidP="001F415B">
      <w:pPr>
        <w:spacing w:after="0" w:line="240" w:lineRule="auto"/>
        <w:rPr>
          <w:rFonts w:ascii="Times New Roman" w:hAnsi="Times New Roman" w:cs="Times New Roman"/>
          <w:sz w:val="24"/>
          <w:szCs w:val="24"/>
          <w:lang w:val="kk-KZ"/>
        </w:rPr>
      </w:pPr>
    </w:p>
    <w:sectPr w:rsidR="00DC2C92" w:rsidRPr="001F43F0" w:rsidSect="00F33F7B">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141"/>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365"/>
    <w:rsid w:val="00035297"/>
    <w:rsid w:val="00070436"/>
    <w:rsid w:val="000C45AA"/>
    <w:rsid w:val="000F30E1"/>
    <w:rsid w:val="000F6DA6"/>
    <w:rsid w:val="0011467A"/>
    <w:rsid w:val="00137C86"/>
    <w:rsid w:val="00147ACF"/>
    <w:rsid w:val="00155BBC"/>
    <w:rsid w:val="00172D5F"/>
    <w:rsid w:val="001805AE"/>
    <w:rsid w:val="001C06B5"/>
    <w:rsid w:val="001C0B3A"/>
    <w:rsid w:val="001F415B"/>
    <w:rsid w:val="001F43F0"/>
    <w:rsid w:val="00242881"/>
    <w:rsid w:val="002453BD"/>
    <w:rsid w:val="00311639"/>
    <w:rsid w:val="003A750A"/>
    <w:rsid w:val="003D4FB1"/>
    <w:rsid w:val="00407649"/>
    <w:rsid w:val="00473061"/>
    <w:rsid w:val="00485BD7"/>
    <w:rsid w:val="004B6E7D"/>
    <w:rsid w:val="004C0F23"/>
    <w:rsid w:val="004C16D3"/>
    <w:rsid w:val="005227E5"/>
    <w:rsid w:val="00523D8A"/>
    <w:rsid w:val="00526DAF"/>
    <w:rsid w:val="00532FF3"/>
    <w:rsid w:val="00535156"/>
    <w:rsid w:val="00550F02"/>
    <w:rsid w:val="00567A4F"/>
    <w:rsid w:val="0060163D"/>
    <w:rsid w:val="006D7A01"/>
    <w:rsid w:val="006E3749"/>
    <w:rsid w:val="00713836"/>
    <w:rsid w:val="007265BE"/>
    <w:rsid w:val="00751963"/>
    <w:rsid w:val="00765989"/>
    <w:rsid w:val="007778DD"/>
    <w:rsid w:val="007A33D2"/>
    <w:rsid w:val="007D0DA3"/>
    <w:rsid w:val="007D4654"/>
    <w:rsid w:val="007E78D2"/>
    <w:rsid w:val="007F0ADA"/>
    <w:rsid w:val="007F59D6"/>
    <w:rsid w:val="008A2587"/>
    <w:rsid w:val="008E1B42"/>
    <w:rsid w:val="00906985"/>
    <w:rsid w:val="00932161"/>
    <w:rsid w:val="009E36D6"/>
    <w:rsid w:val="00A54555"/>
    <w:rsid w:val="00A80AEC"/>
    <w:rsid w:val="00A9631F"/>
    <w:rsid w:val="00AC385F"/>
    <w:rsid w:val="00AD370F"/>
    <w:rsid w:val="00AD3778"/>
    <w:rsid w:val="00AE44BC"/>
    <w:rsid w:val="00AE7AA1"/>
    <w:rsid w:val="00B007AD"/>
    <w:rsid w:val="00B16F4C"/>
    <w:rsid w:val="00B30365"/>
    <w:rsid w:val="00B40E7A"/>
    <w:rsid w:val="00BB678F"/>
    <w:rsid w:val="00C70B2E"/>
    <w:rsid w:val="00C90C39"/>
    <w:rsid w:val="00C97ABE"/>
    <w:rsid w:val="00D36713"/>
    <w:rsid w:val="00D42354"/>
    <w:rsid w:val="00D6508E"/>
    <w:rsid w:val="00DC2C92"/>
    <w:rsid w:val="00DF46C2"/>
    <w:rsid w:val="00E03C87"/>
    <w:rsid w:val="00E712A6"/>
    <w:rsid w:val="00E7139F"/>
    <w:rsid w:val="00E937A9"/>
    <w:rsid w:val="00EA353F"/>
    <w:rsid w:val="00EE2DCC"/>
    <w:rsid w:val="00F33F7B"/>
    <w:rsid w:val="00F44F3D"/>
    <w:rsid w:val="00F6027E"/>
    <w:rsid w:val="00F7469E"/>
    <w:rsid w:val="00F94608"/>
    <w:rsid w:val="00FE27BD"/>
    <w:rsid w:val="00FE4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AC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D4654"/>
    <w:pPr>
      <w:ind w:left="720"/>
      <w:contextualSpacing/>
    </w:pPr>
  </w:style>
  <w:style w:type="character" w:customStyle="1" w:styleId="fieldcorrespondentitem">
    <w:name w:val="field_correspondent_item"/>
    <w:basedOn w:val="a0"/>
    <w:rsid w:val="002428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D4654"/>
    <w:pPr>
      <w:ind w:left="720"/>
      <w:contextualSpacing/>
    </w:pPr>
  </w:style>
  <w:style w:type="character" w:customStyle="1" w:styleId="fieldcorrespondentitem">
    <w:name w:val="field_correspondent_item"/>
    <w:basedOn w:val="a0"/>
    <w:rsid w:val="00242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2687064">
      <w:bodyDiv w:val="1"/>
      <w:marLeft w:val="0"/>
      <w:marRight w:val="0"/>
      <w:marTop w:val="0"/>
      <w:marBottom w:val="0"/>
      <w:divBdr>
        <w:top w:val="none" w:sz="0" w:space="0" w:color="auto"/>
        <w:left w:val="none" w:sz="0" w:space="0" w:color="auto"/>
        <w:bottom w:val="none" w:sz="0" w:space="0" w:color="auto"/>
        <w:right w:val="none" w:sz="0" w:space="0" w:color="auto"/>
      </w:divBdr>
    </w:div>
    <w:div w:id="1437678357">
      <w:bodyDiv w:val="1"/>
      <w:marLeft w:val="0"/>
      <w:marRight w:val="0"/>
      <w:marTop w:val="0"/>
      <w:marBottom w:val="0"/>
      <w:divBdr>
        <w:top w:val="none" w:sz="0" w:space="0" w:color="auto"/>
        <w:left w:val="none" w:sz="0" w:space="0" w:color="auto"/>
        <w:bottom w:val="none" w:sz="0" w:space="0" w:color="auto"/>
        <w:right w:val="none" w:sz="0" w:space="0" w:color="auto"/>
      </w:divBdr>
    </w:div>
    <w:div w:id="180650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F37A8-5A4D-481B-B795-E6E31EFE1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517</Words>
  <Characters>2952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Көңлімқос Рахимбек Саятұлы</dc:creator>
  <cp:lastModifiedBy>Уразбаев Токтасын Токтамысович</cp:lastModifiedBy>
  <cp:revision>18</cp:revision>
  <dcterms:created xsi:type="dcterms:W3CDTF">2025-07-21T06:18:00Z</dcterms:created>
  <dcterms:modified xsi:type="dcterms:W3CDTF">2025-08-14T05:56:00Z</dcterms:modified>
</cp:coreProperties>
</file>